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36" w:rsidRPr="00A86336" w:rsidRDefault="00A86336" w:rsidP="00A86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metų įstaigos biudžetas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2410"/>
        <w:gridCol w:w="2658"/>
      </w:tblGrid>
      <w:tr w:rsidR="00A86336" w:rsidRPr="00A86336" w:rsidTr="00E16FF2">
        <w:tc>
          <w:tcPr>
            <w:tcW w:w="4678" w:type="dxa"/>
          </w:tcPr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</w:tc>
        <w:tc>
          <w:tcPr>
            <w:tcW w:w="2410" w:type="dxa"/>
          </w:tcPr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Skirta/gauta 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2016 metams (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Panaudota 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per 2016 metus (EUR)</w:t>
            </w:r>
          </w:p>
        </w:tc>
      </w:tr>
      <w:tr w:rsidR="00A86336" w:rsidRPr="00A86336" w:rsidTr="00E16FF2">
        <w:trPr>
          <w:trHeight w:val="4987"/>
        </w:trPr>
        <w:tc>
          <w:tcPr>
            <w:tcW w:w="4678" w:type="dxa"/>
          </w:tcPr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Savivaldybės biudžetas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Mokinio krepšelio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. GM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Specialiųjų programų lėšos</w:t>
            </w: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(tėvų mokesčiai):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mityba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ugdymo ir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. prekės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komunalinės paslaugos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Parama, labdara („Žemaitijos pienas“)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Savivaldybės lėšos katilo įsigijimui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Nemokamas maitinimas</w:t>
            </w:r>
          </w:p>
        </w:tc>
        <w:tc>
          <w:tcPr>
            <w:tcW w:w="2410" w:type="dxa"/>
          </w:tcPr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115743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 48700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 259,11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8477,92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6221,32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1550,99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705,61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73,65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4875,09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1180,93</w:t>
            </w:r>
          </w:p>
        </w:tc>
        <w:tc>
          <w:tcPr>
            <w:tcW w:w="2658" w:type="dxa"/>
          </w:tcPr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 115743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  48700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   --------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  8477,92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  6221,32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   1550,99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   705,61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  ----------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4875,09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     1180,93</w:t>
            </w:r>
          </w:p>
        </w:tc>
      </w:tr>
    </w:tbl>
    <w:p w:rsidR="00A86336" w:rsidRPr="00A86336" w:rsidRDefault="00A86336" w:rsidP="00A86336">
      <w:pPr>
        <w:rPr>
          <w:rFonts w:ascii="Times New Roman" w:hAnsi="Times New Roman" w:cs="Times New Roman"/>
          <w:b/>
          <w:sz w:val="24"/>
          <w:szCs w:val="24"/>
        </w:rPr>
      </w:pPr>
      <w:r w:rsidRPr="00A86336">
        <w:rPr>
          <w:rFonts w:ascii="Times New Roman" w:hAnsi="Times New Roman" w:cs="Times New Roman"/>
          <w:b/>
          <w:sz w:val="24"/>
          <w:szCs w:val="24"/>
        </w:rPr>
        <w:t xml:space="preserve"> M</w:t>
      </w:r>
      <w:bookmarkStart w:id="0" w:name="_GoBack"/>
      <w:bookmarkEnd w:id="0"/>
      <w:r w:rsidRPr="00A86336">
        <w:rPr>
          <w:rFonts w:ascii="Times New Roman" w:hAnsi="Times New Roman" w:cs="Times New Roman"/>
          <w:b/>
          <w:sz w:val="24"/>
          <w:szCs w:val="24"/>
        </w:rPr>
        <w:t>aterialinės bazės pokyčiai.</w:t>
      </w:r>
      <w:r w:rsidRPr="00A86336">
        <w:rPr>
          <w:rFonts w:ascii="Times New Roman" w:hAnsi="Times New Roman" w:cs="Times New Roman"/>
          <w:sz w:val="24"/>
          <w:szCs w:val="24"/>
        </w:rPr>
        <w:t xml:space="preserve"> </w:t>
      </w:r>
      <w:r w:rsidRPr="00A86336">
        <w:rPr>
          <w:rFonts w:ascii="Times New Roman" w:hAnsi="Times New Roman" w:cs="Times New Roman"/>
          <w:b/>
          <w:sz w:val="24"/>
          <w:szCs w:val="24"/>
        </w:rPr>
        <w:t>Įsigyta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658"/>
      </w:tblGrid>
      <w:tr w:rsidR="00A86336" w:rsidRPr="00A86336" w:rsidTr="00E16FF2">
        <w:tc>
          <w:tcPr>
            <w:tcW w:w="5103" w:type="dxa"/>
          </w:tcPr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985" w:type="dxa"/>
          </w:tcPr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Panaudotos lėšos (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</w:tc>
      </w:tr>
      <w:tr w:rsidR="00A86336" w:rsidRPr="00A86336" w:rsidTr="00E16F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Sėdmaišis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(1vnt.)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2. Sulankstomas spalvotas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čiužinukas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3. Smėlio ir šviesos spalvų staliukas (3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4. Žaislai ir ugdomosios priemonės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5. Žaislai ir kitos ugdymo priemonės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6. Fotoaparatas (1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7. Šaldytuvas (1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8. Pastatomas dujinis kondensacinis katilas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9. Lygintuvas (1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10. Nešiojamas kompiuteris (1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11. Virtuvinis kombainas (1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Sėdimieji baldai (1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13. Lavinamieji žaidimai (30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14. Minkštasis komplektas „Bartas“ (1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15. Grupės žaislai „Sodo namelis“ (3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16. Elektrinis grąžtas (1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17. Techninis fenas (1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Skalbyklė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„Samsung“ (1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144,00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320,99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209,50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315,03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379,99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318,99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4875,09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339,98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189,99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250,00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605,31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237,44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396,09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281,20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34,75 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499,40 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IŠ VISO už: 9658,75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Mokinio krepšelis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Mokinio krepšelis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336" w:rsidRPr="00A86336" w:rsidRDefault="00A86336" w:rsidP="00A86336">
      <w:pPr>
        <w:rPr>
          <w:rFonts w:ascii="Times New Roman" w:hAnsi="Times New Roman" w:cs="Times New Roman"/>
          <w:b/>
          <w:sz w:val="24"/>
          <w:szCs w:val="24"/>
        </w:rPr>
      </w:pPr>
      <w:r w:rsidRPr="00A8633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86336">
        <w:rPr>
          <w:rFonts w:ascii="Times New Roman" w:hAnsi="Times New Roman" w:cs="Times New Roman"/>
          <w:b/>
          <w:sz w:val="24"/>
          <w:szCs w:val="24"/>
        </w:rPr>
        <w:t>Remonto dar</w:t>
      </w:r>
      <w:r>
        <w:rPr>
          <w:rFonts w:ascii="Times New Roman" w:hAnsi="Times New Roman" w:cs="Times New Roman"/>
          <w:b/>
          <w:sz w:val="24"/>
          <w:szCs w:val="24"/>
        </w:rPr>
        <w:t>bai, fizinės aplinkos gerinimas: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775"/>
        <w:gridCol w:w="3285"/>
      </w:tblGrid>
      <w:tr w:rsidR="00A86336" w:rsidRPr="00A86336" w:rsidTr="00E16FF2">
        <w:tc>
          <w:tcPr>
            <w:tcW w:w="3686" w:type="dxa"/>
          </w:tcPr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Atlikti darbai</w:t>
            </w:r>
          </w:p>
        </w:tc>
        <w:tc>
          <w:tcPr>
            <w:tcW w:w="2775" w:type="dxa"/>
          </w:tcPr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Panaudotos lėšos (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</w:tc>
      </w:tr>
      <w:tr w:rsidR="00A86336" w:rsidRPr="00A86336" w:rsidTr="00E16FF2">
        <w:tc>
          <w:tcPr>
            <w:tcW w:w="3686" w:type="dxa"/>
          </w:tcPr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1.Suremontuotos ikimokyklinio ugdymo grupių rūbinės 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2.Atliktas kosmetinis virtuvės remontas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3.Pastatytas naujas informacinis stendas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4.Suremontuotas žaidimų kambario persirengimo kambarys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5.Įstatytos naujos lauko durys 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6.Nupirktos ir pakabintos naujos žaliuzės salėje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7.Visiems grupių langams antram aukšte įdėti langų blokatoriai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8.Sutvarkytas įvažiavimas į kiemą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9.Atliktas kosmetinis laiptinių sienų remontas.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10.Ištapetuotos vienos grupės sienos.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11.Visame darželyje veikia </w:t>
            </w: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sistema</w:t>
            </w:r>
          </w:p>
        </w:tc>
        <w:tc>
          <w:tcPr>
            <w:tcW w:w="2775" w:type="dxa"/>
          </w:tcPr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1676,00 </w:t>
            </w:r>
          </w:p>
          <w:p w:rsid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  <w:p w:rsid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800,05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499,97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  <w:p w:rsid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58,00</w:t>
            </w:r>
          </w:p>
        </w:tc>
        <w:tc>
          <w:tcPr>
            <w:tcW w:w="3285" w:type="dxa"/>
          </w:tcPr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. programų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. programų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Obelių</w:t>
            </w:r>
            <w:proofErr w:type="spellEnd"/>
            <w:r w:rsidRPr="00A86336">
              <w:rPr>
                <w:rFonts w:ascii="Times New Roman" w:hAnsi="Times New Roman" w:cs="Times New Roman"/>
                <w:sz w:val="24"/>
                <w:szCs w:val="24"/>
              </w:rPr>
              <w:t xml:space="preserve"> bendruomenės centro pagalba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t>Biudžeto lėšos</w:t>
            </w: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36" w:rsidRPr="00A86336" w:rsidRDefault="00A86336" w:rsidP="00A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Biudžeto lėšos</w:t>
            </w:r>
          </w:p>
        </w:tc>
      </w:tr>
    </w:tbl>
    <w:p w:rsidR="00A86336" w:rsidRPr="00A86336" w:rsidRDefault="00A86336">
      <w:pPr>
        <w:rPr>
          <w:rFonts w:ascii="Times New Roman" w:hAnsi="Times New Roman" w:cs="Times New Roman"/>
          <w:sz w:val="24"/>
          <w:szCs w:val="24"/>
        </w:rPr>
      </w:pPr>
    </w:p>
    <w:sectPr w:rsidR="00A86336" w:rsidRPr="00A863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3CA5"/>
    <w:multiLevelType w:val="hybridMultilevel"/>
    <w:tmpl w:val="6AF6D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36"/>
    <w:rsid w:val="00991A3D"/>
    <w:rsid w:val="00A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ObelDarz2</dc:creator>
  <cp:lastModifiedBy>ObelDarz2</cp:lastModifiedBy>
  <cp:revision>1</cp:revision>
  <dcterms:created xsi:type="dcterms:W3CDTF">2017-01-23T12:22:00Z</dcterms:created>
  <dcterms:modified xsi:type="dcterms:W3CDTF">2017-01-23T12:30:00Z</dcterms:modified>
</cp:coreProperties>
</file>